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22197" w14:paraId="71CE3A22" w14:textId="77777777" w:rsidTr="00A34AB0">
        <w:tc>
          <w:tcPr>
            <w:tcW w:w="93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770F3F" w14:textId="77777777" w:rsidR="00622197" w:rsidRDefault="00622197" w:rsidP="002C6B4B">
            <w:pPr>
              <w:spacing w:line="259" w:lineRule="auto"/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D606BF">
              <w:rPr>
                <w:rFonts w:asciiTheme="minorHAnsi" w:hAnsiTheme="minorHAnsi"/>
                <w:b/>
                <w:sz w:val="40"/>
                <w:szCs w:val="40"/>
              </w:rPr>
              <w:t>ООО «</w:t>
            </w:r>
            <w:r w:rsidRPr="00622197">
              <w:rPr>
                <w:rFonts w:asciiTheme="minorHAnsi" w:hAnsiTheme="minorHAnsi"/>
                <w:b/>
                <w:sz w:val="40"/>
                <w:szCs w:val="40"/>
              </w:rPr>
              <w:t>Интернет-агентство Р52.РУ</w:t>
            </w:r>
            <w:r w:rsidRPr="00D606BF">
              <w:rPr>
                <w:rFonts w:asciiTheme="minorHAnsi" w:hAnsiTheme="minorHAnsi"/>
                <w:b/>
                <w:sz w:val="40"/>
                <w:szCs w:val="40"/>
              </w:rPr>
              <w:t>»</w:t>
            </w:r>
          </w:p>
          <w:p w14:paraId="777C2CC3" w14:textId="6EB1695F" w:rsidR="00622197" w:rsidRPr="00622197" w:rsidRDefault="00622197" w:rsidP="002C6B4B">
            <w:pPr>
              <w:pStyle w:val="Standard"/>
              <w:widowControl w:val="0"/>
              <w:spacing w:after="0" w:line="259" w:lineRule="auto"/>
              <w:jc w:val="center"/>
              <w:rPr>
                <w:rFonts w:asciiTheme="minorHAnsi" w:hAnsiTheme="minorHAnsi"/>
                <w:b/>
                <w:sz w:val="36"/>
                <w:szCs w:val="40"/>
              </w:rPr>
            </w:pPr>
            <w:r w:rsidRPr="00EA1E0F">
              <w:rPr>
                <w:rFonts w:asciiTheme="minorHAnsi" w:hAnsiTheme="minorHAnsi" w:cs="Times New Roman"/>
                <w:szCs w:val="20"/>
              </w:rPr>
              <w:t>ОГРН 1135257005510, ИНН 5257140425, КПП 525701001</w:t>
            </w:r>
            <w:r w:rsidRPr="00EA1E0F">
              <w:rPr>
                <w:rFonts w:asciiTheme="minorHAnsi" w:hAnsiTheme="minorHAnsi" w:cs="Times New Roman"/>
                <w:szCs w:val="20"/>
              </w:rPr>
              <w:br/>
              <w:t>603002, Нижегородская обл., г. Нижний Нов</w:t>
            </w:r>
            <w:r w:rsidR="00D723B2">
              <w:rPr>
                <w:rFonts w:asciiTheme="minorHAnsi" w:hAnsiTheme="minorHAnsi" w:cs="Times New Roman"/>
                <w:szCs w:val="20"/>
              </w:rPr>
              <w:t>город, ул. Ивана Романова, д. 2,</w:t>
            </w:r>
            <w:r w:rsidRPr="00EA1E0F">
              <w:rPr>
                <w:rFonts w:asciiTheme="minorHAnsi" w:hAnsiTheme="minorHAnsi" w:cs="Times New Roman"/>
                <w:szCs w:val="20"/>
              </w:rPr>
              <w:t xml:space="preserve"> офис 303</w:t>
            </w:r>
          </w:p>
        </w:tc>
      </w:tr>
      <w:tr w:rsidR="003320AD" w14:paraId="5CE50356" w14:textId="77777777" w:rsidTr="00A34AB0">
        <w:trPr>
          <w:trHeight w:val="12898"/>
        </w:trPr>
        <w:tc>
          <w:tcPr>
            <w:tcW w:w="934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F442F08" w14:textId="2FB03B69" w:rsidR="003320AD" w:rsidRPr="008139F1" w:rsidRDefault="008139F1" w:rsidP="002C6B4B">
            <w:pPr>
              <w:spacing w:line="259" w:lineRule="auto"/>
              <w:jc w:val="center"/>
              <w:rPr>
                <w:rFonts w:asciiTheme="majorHAnsi" w:hAnsiTheme="majorHAnsi"/>
                <w:b/>
                <w:sz w:val="32"/>
                <w:szCs w:val="40"/>
              </w:rPr>
            </w:pPr>
            <w:r w:rsidRPr="008139F1">
              <w:rPr>
                <w:rFonts w:asciiTheme="majorHAnsi" w:hAnsiTheme="majorHAnsi"/>
                <w:b/>
                <w:sz w:val="32"/>
                <w:szCs w:val="40"/>
              </w:rPr>
              <w:t>Программное обеспечение «</w:t>
            </w:r>
            <w:r w:rsidR="00EE1A7C">
              <w:rPr>
                <w:rFonts w:asciiTheme="majorHAnsi" w:hAnsiTheme="majorHAnsi"/>
                <w:b/>
                <w:sz w:val="32"/>
                <w:szCs w:val="40"/>
              </w:rPr>
              <w:t>Р52.РУ: Магазин стройматериалов и инструментов</w:t>
            </w:r>
            <w:r w:rsidRPr="008139F1">
              <w:rPr>
                <w:rFonts w:asciiTheme="majorHAnsi" w:hAnsiTheme="majorHAnsi"/>
                <w:b/>
                <w:sz w:val="32"/>
                <w:szCs w:val="40"/>
              </w:rPr>
              <w:t>»</w:t>
            </w:r>
          </w:p>
          <w:p w14:paraId="55CD1FF8" w14:textId="345D3EB1" w:rsidR="00580D34" w:rsidRPr="008139F1" w:rsidRDefault="008139F1" w:rsidP="002C6B4B">
            <w:pPr>
              <w:spacing w:line="259" w:lineRule="auto"/>
              <w:jc w:val="center"/>
              <w:rPr>
                <w:rFonts w:asciiTheme="majorHAnsi" w:hAnsiTheme="majorHAnsi"/>
                <w:b/>
                <w:sz w:val="32"/>
                <w:szCs w:val="40"/>
              </w:rPr>
            </w:pPr>
            <w:r w:rsidRPr="008139F1">
              <w:rPr>
                <w:rFonts w:asciiTheme="majorHAnsi" w:hAnsiTheme="majorHAnsi"/>
                <w:b/>
                <w:sz w:val="32"/>
                <w:szCs w:val="40"/>
              </w:rPr>
              <w:t>(версия 1.0)</w:t>
            </w:r>
          </w:p>
          <w:p w14:paraId="20D3F157" w14:textId="77777777" w:rsidR="008139F1" w:rsidRDefault="008139F1" w:rsidP="002C6B4B">
            <w:pPr>
              <w:spacing w:line="259" w:lineRule="auto"/>
              <w:jc w:val="center"/>
              <w:rPr>
                <w:rFonts w:asciiTheme="minorHAnsi" w:hAnsiTheme="minorHAnsi"/>
                <w:b/>
                <w:szCs w:val="40"/>
              </w:rPr>
            </w:pPr>
          </w:p>
          <w:p w14:paraId="58B0EF1A" w14:textId="1443F5E7" w:rsidR="00580D34" w:rsidRDefault="00653487" w:rsidP="002C6B4B">
            <w:pPr>
              <w:spacing w:line="259" w:lineRule="auto"/>
              <w:jc w:val="center"/>
              <w:rPr>
                <w:rFonts w:asciiTheme="minorHAnsi" w:hAnsiTheme="minorHAnsi"/>
                <w:b/>
                <w:sz w:val="40"/>
                <w:szCs w:val="40"/>
              </w:rPr>
            </w:pPr>
            <w:r w:rsidRPr="00653487">
              <w:rPr>
                <w:rFonts w:asciiTheme="minorHAnsi" w:hAnsiTheme="minorHAnsi"/>
                <w:b/>
                <w:szCs w:val="40"/>
              </w:rPr>
              <w:t>ТАРИФНАЯ ПОЛИТИКА</w:t>
            </w:r>
          </w:p>
          <w:p w14:paraId="4F1C12EC" w14:textId="77777777" w:rsidR="00580D34" w:rsidRPr="00EA1E0F" w:rsidRDefault="00580D34" w:rsidP="002C6B4B">
            <w:pPr>
              <w:spacing w:line="259" w:lineRule="auto"/>
              <w:jc w:val="center"/>
              <w:rPr>
                <w:rFonts w:asciiTheme="minorHAnsi" w:hAnsiTheme="minorHAnsi"/>
                <w:b/>
                <w:sz w:val="32"/>
                <w:szCs w:val="40"/>
              </w:rPr>
            </w:pPr>
          </w:p>
          <w:p w14:paraId="5A49D108" w14:textId="66EDBE1A" w:rsidR="00580D34" w:rsidRPr="00580D34" w:rsidRDefault="0075786D" w:rsidP="002C6B4B">
            <w:pPr>
              <w:spacing w:line="259" w:lineRule="auto"/>
              <w:jc w:val="center"/>
              <w:rPr>
                <w:rFonts w:asciiTheme="minorHAnsi" w:hAnsiTheme="minorHAnsi"/>
                <w:sz w:val="20"/>
                <w:szCs w:val="20"/>
              </w:rPr>
            </w:pPr>
            <w:r w:rsidRPr="00EA1E0F">
              <w:rPr>
                <w:rFonts w:asciiTheme="minorHAnsi" w:hAnsiTheme="minorHAnsi"/>
                <w:szCs w:val="20"/>
              </w:rPr>
              <w:t>Страниц</w:t>
            </w:r>
            <w:r w:rsidR="00580D34" w:rsidRPr="00EA1E0F">
              <w:rPr>
                <w:rFonts w:asciiTheme="minorHAnsi" w:hAnsiTheme="minorHAnsi"/>
                <w:szCs w:val="20"/>
              </w:rPr>
              <w:t xml:space="preserve"> </w:t>
            </w:r>
            <w:r w:rsidRPr="00EA1E0F">
              <w:rPr>
                <w:rFonts w:asciiTheme="minorHAnsi" w:hAnsiTheme="minorHAnsi"/>
                <w:szCs w:val="20"/>
              </w:rPr>
              <w:fldChar w:fldCharType="begin"/>
            </w:r>
            <w:r w:rsidRPr="00EA1E0F">
              <w:rPr>
                <w:rFonts w:asciiTheme="minorHAnsi" w:hAnsiTheme="minorHAnsi"/>
                <w:szCs w:val="20"/>
              </w:rPr>
              <w:instrText xml:space="preserve"> SECTIONPAGES   \* MERGEFORMAT </w:instrText>
            </w:r>
            <w:r w:rsidRPr="00EA1E0F">
              <w:rPr>
                <w:rFonts w:asciiTheme="minorHAnsi" w:hAnsiTheme="minorHAnsi"/>
                <w:szCs w:val="20"/>
              </w:rPr>
              <w:fldChar w:fldCharType="separate"/>
            </w:r>
            <w:r w:rsidR="007A415C">
              <w:rPr>
                <w:rFonts w:asciiTheme="minorHAnsi" w:hAnsiTheme="minorHAnsi"/>
                <w:noProof/>
                <w:szCs w:val="20"/>
              </w:rPr>
              <w:t>5</w:t>
            </w:r>
            <w:r w:rsidRPr="00EA1E0F">
              <w:rPr>
                <w:rFonts w:asciiTheme="minorHAnsi" w:hAnsiTheme="minorHAnsi"/>
                <w:szCs w:val="20"/>
              </w:rPr>
              <w:fldChar w:fldCharType="end"/>
            </w:r>
          </w:p>
        </w:tc>
      </w:tr>
      <w:tr w:rsidR="003320AD" w14:paraId="305F789D" w14:textId="77777777" w:rsidTr="003320AD">
        <w:tc>
          <w:tcPr>
            <w:tcW w:w="9345" w:type="dxa"/>
            <w:tcBorders>
              <w:top w:val="nil"/>
              <w:left w:val="nil"/>
              <w:bottom w:val="nil"/>
              <w:right w:val="nil"/>
            </w:tcBorders>
          </w:tcPr>
          <w:p w14:paraId="182A788D" w14:textId="0928DA0A" w:rsidR="003320AD" w:rsidRPr="003320AD" w:rsidRDefault="003320AD" w:rsidP="002C6B4B">
            <w:pPr>
              <w:spacing w:line="259" w:lineRule="auto"/>
              <w:jc w:val="center"/>
              <w:rPr>
                <w:rFonts w:asciiTheme="minorHAnsi" w:hAnsiTheme="minorHAnsi"/>
                <w:b/>
                <w:sz w:val="20"/>
                <w:szCs w:val="20"/>
              </w:rPr>
            </w:pPr>
            <w:r w:rsidRPr="00EA1E0F">
              <w:rPr>
                <w:rFonts w:asciiTheme="minorHAnsi" w:hAnsiTheme="minorHAnsi"/>
                <w:b/>
                <w:szCs w:val="20"/>
              </w:rPr>
              <w:t>г. Нижний Новгород, 202</w:t>
            </w:r>
            <w:r w:rsidR="00EE1A7C">
              <w:rPr>
                <w:rFonts w:asciiTheme="minorHAnsi" w:hAnsiTheme="minorHAnsi"/>
                <w:b/>
                <w:szCs w:val="20"/>
              </w:rPr>
              <w:t>6</w:t>
            </w:r>
          </w:p>
        </w:tc>
      </w:tr>
    </w:tbl>
    <w:sdt>
      <w:sdtPr>
        <w:rPr>
          <w:rFonts w:ascii="Times New Roman" w:eastAsia="Times New Roman" w:hAnsi="Times New Roman" w:cs="Times New Roman"/>
          <w:sz w:val="24"/>
          <w:szCs w:val="24"/>
          <w:lang w:eastAsia="ar-SA"/>
        </w:rPr>
        <w:id w:val="-2055688683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6F6C7BEF" w14:textId="344DDDD4" w:rsidR="00845C05" w:rsidRPr="00FD6B91" w:rsidRDefault="00845C05" w:rsidP="007A415C">
          <w:pPr>
            <w:pStyle w:val="af6"/>
            <w:spacing w:before="200" w:after="200"/>
            <w:jc w:val="center"/>
            <w:rPr>
              <w:rFonts w:asciiTheme="minorHAnsi" w:hAnsiTheme="minorHAnsi"/>
            </w:rPr>
          </w:pPr>
          <w:r w:rsidRPr="00FD6B91">
            <w:rPr>
              <w:rFonts w:asciiTheme="minorHAnsi" w:hAnsiTheme="minorHAnsi"/>
            </w:rPr>
            <w:t>ОГЛАВЛЕНИЕ</w:t>
          </w:r>
        </w:p>
        <w:p w14:paraId="0FBFBAEB" w14:textId="215B2A0B" w:rsidR="007A415C" w:rsidRDefault="00845C05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r w:rsidRPr="00FD6B91">
            <w:rPr>
              <w:rFonts w:asciiTheme="minorHAnsi" w:hAnsiTheme="minorHAnsi"/>
              <w:b/>
              <w:bCs/>
            </w:rPr>
            <w:fldChar w:fldCharType="begin"/>
          </w:r>
          <w:r w:rsidRPr="00FD6B91">
            <w:rPr>
              <w:rFonts w:asciiTheme="minorHAnsi" w:hAnsiTheme="minorHAnsi"/>
              <w:b/>
              <w:bCs/>
            </w:rPr>
            <w:instrText xml:space="preserve"> TOC \o "1-3" \h \z \u </w:instrText>
          </w:r>
          <w:r w:rsidRPr="00FD6B91">
            <w:rPr>
              <w:rFonts w:asciiTheme="minorHAnsi" w:hAnsiTheme="minorHAnsi"/>
              <w:b/>
              <w:bCs/>
            </w:rPr>
            <w:fldChar w:fldCharType="separate"/>
          </w:r>
          <w:hyperlink w:anchor="_Toc236832801" w:history="1">
            <w:r w:rsidR="007A415C" w:rsidRPr="00253BA9">
              <w:rPr>
                <w:rStyle w:val="aa"/>
                <w:b/>
                <w:bCs/>
                <w:noProof/>
              </w:rPr>
              <w:t>1. ОБЩИЕ ПОЛОЖЕНИЯ</w:t>
            </w:r>
            <w:r w:rsidR="007A415C">
              <w:rPr>
                <w:noProof/>
                <w:webHidden/>
              </w:rPr>
              <w:tab/>
            </w:r>
            <w:r w:rsidR="007A415C">
              <w:rPr>
                <w:noProof/>
                <w:webHidden/>
              </w:rPr>
              <w:fldChar w:fldCharType="begin"/>
            </w:r>
            <w:r w:rsidR="007A415C">
              <w:rPr>
                <w:noProof/>
                <w:webHidden/>
              </w:rPr>
              <w:instrText xml:space="preserve"> PAGEREF _Toc236832801 \h </w:instrText>
            </w:r>
            <w:r w:rsidR="007A415C">
              <w:rPr>
                <w:noProof/>
                <w:webHidden/>
              </w:rPr>
            </w:r>
            <w:r w:rsidR="007A415C">
              <w:rPr>
                <w:noProof/>
                <w:webHidden/>
              </w:rPr>
              <w:fldChar w:fldCharType="separate"/>
            </w:r>
            <w:r w:rsidR="007A415C">
              <w:rPr>
                <w:noProof/>
                <w:webHidden/>
              </w:rPr>
              <w:t>3</w:t>
            </w:r>
            <w:r w:rsidR="007A415C">
              <w:rPr>
                <w:noProof/>
                <w:webHidden/>
              </w:rPr>
              <w:fldChar w:fldCharType="end"/>
            </w:r>
          </w:hyperlink>
        </w:p>
        <w:p w14:paraId="497282D7" w14:textId="0B8B21D0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2" w:history="1">
            <w:r w:rsidRPr="00253BA9">
              <w:rPr>
                <w:rStyle w:val="aa"/>
                <w:b/>
                <w:bCs/>
                <w:noProof/>
              </w:rPr>
              <w:t>2. ОПИСАНИЕ ПРОГРАММНОГО ОБЕСПЕЧЕНИЯ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125828" w14:textId="1A4C00D8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3" w:history="1">
            <w:r w:rsidRPr="00253BA9">
              <w:rPr>
                <w:rStyle w:val="aa"/>
                <w:b/>
                <w:bCs/>
                <w:noProof/>
              </w:rPr>
              <w:t>3. ПРАЙС-ЛИСТ (ОФИЦИАЛЬНЫЙ)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FCCDF81" w14:textId="2E4D12BC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4" w:history="1">
            <w:r w:rsidRPr="00253BA9">
              <w:rPr>
                <w:rStyle w:val="aa"/>
                <w:b/>
                <w:bCs/>
                <w:noProof/>
              </w:rPr>
              <w:t>4. УСЛОВИЯ ЛИЦЕНЗИРОВАНИЯ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1A7440F" w14:textId="5F414C5A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5" w:history="1">
            <w:r w:rsidRPr="00253BA9">
              <w:rPr>
                <w:rStyle w:val="aa"/>
                <w:b/>
                <w:bCs/>
                <w:noProof/>
              </w:rPr>
              <w:t>5. МЕХАНИЗМ ФОРМИРОВАНИЯ СТОИМОСТИ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8EAD861" w14:textId="32A32C3A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6" w:history="1">
            <w:r w:rsidRPr="00253BA9">
              <w:rPr>
                <w:rStyle w:val="aa"/>
                <w:b/>
                <w:bCs/>
                <w:noProof/>
              </w:rPr>
              <w:t>6. ПОРЯДОК ПРИОБРЕТЕНИЯ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47BCE6B" w14:textId="32F0E95B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7" w:history="1">
            <w:r w:rsidRPr="00253BA9">
              <w:rPr>
                <w:rStyle w:val="aa"/>
                <w:b/>
                <w:bCs/>
                <w:noProof/>
              </w:rPr>
              <w:t>7. КОНТАКТНАЯ ИНФОРМАЦИЯ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CAA95CC" w14:textId="774553DF" w:rsidR="007A415C" w:rsidRDefault="007A415C" w:rsidP="007A415C">
          <w:pPr>
            <w:pStyle w:val="12"/>
            <w:tabs>
              <w:tab w:val="right" w:leader="dot" w:pos="9345"/>
            </w:tabs>
            <w:spacing w:before="200" w:after="200"/>
            <w:rPr>
              <w:rFonts w:asciiTheme="minorHAnsi" w:eastAsiaTheme="minorEastAsia" w:hAnsiTheme="minorHAnsi" w:cstheme="minorBidi"/>
              <w:noProof/>
              <w:sz w:val="22"/>
              <w:szCs w:val="22"/>
              <w:lang w:eastAsia="ru-RU"/>
            </w:rPr>
          </w:pPr>
          <w:hyperlink w:anchor="_Toc236832808" w:history="1">
            <w:r w:rsidRPr="00253BA9">
              <w:rPr>
                <w:rStyle w:val="aa"/>
                <w:b/>
                <w:bCs/>
                <w:noProof/>
              </w:rPr>
              <w:t>8. ЗАКЛЮЧИТЕЛЬНЫЕ ПОЛОЖЕНИЯ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_Toc236832808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FDB7D7B" w14:textId="57416C0E" w:rsidR="00845C05" w:rsidRDefault="00845C05" w:rsidP="007A415C">
          <w:pPr>
            <w:spacing w:before="200" w:after="200" w:line="259" w:lineRule="auto"/>
          </w:pPr>
          <w:r w:rsidRPr="00FD6B91">
            <w:rPr>
              <w:rFonts w:asciiTheme="minorHAnsi" w:hAnsiTheme="minorHAnsi"/>
              <w:b/>
              <w:bCs/>
            </w:rPr>
            <w:fldChar w:fldCharType="end"/>
          </w:r>
        </w:p>
      </w:sdtContent>
    </w:sdt>
    <w:p w14:paraId="05EAA6BD" w14:textId="77777777" w:rsidR="00653487" w:rsidRPr="00653487" w:rsidRDefault="00653487" w:rsidP="007A415C">
      <w:pPr>
        <w:pStyle w:val="1"/>
        <w:pageBreakBefore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0" w:name="_Toc236832801"/>
      <w:r w:rsidRPr="00653487">
        <w:rPr>
          <w:rFonts w:asciiTheme="minorHAnsi" w:hAnsiTheme="minorHAnsi"/>
          <w:b/>
          <w:bCs/>
          <w:sz w:val="22"/>
          <w:szCs w:val="22"/>
        </w:rPr>
        <w:lastRenderedPageBreak/>
        <w:t>1. ОБЩИЕ ПОЛОЖЕНИЯ</w:t>
      </w:r>
      <w:bookmarkEnd w:id="0"/>
    </w:p>
    <w:p w14:paraId="160B5D6E" w14:textId="5477D630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 xml:space="preserve">1.1. Настоящая Тарифная политика устанавливает стоимость программного обеспечения «Р52.РУ: Магазин стройматериалов и инструментов» (далее </w:t>
      </w:r>
      <w:r w:rsidR="007A415C">
        <w:rPr>
          <w:rFonts w:asciiTheme="minorHAnsi" w:hAnsiTheme="minorHAnsi"/>
          <w:bCs/>
          <w:sz w:val="22"/>
          <w:szCs w:val="22"/>
        </w:rPr>
        <w:t>–</w:t>
      </w:r>
      <w:r w:rsidRPr="00653487">
        <w:rPr>
          <w:rFonts w:asciiTheme="minorHAnsi" w:hAnsiTheme="minorHAnsi"/>
          <w:bCs/>
          <w:sz w:val="22"/>
          <w:szCs w:val="22"/>
        </w:rPr>
        <w:t xml:space="preserve"> ПО), разработанного и распространяемого ООО «Интернет-агентство Р52.РУ» (далее </w:t>
      </w:r>
      <w:r w:rsidR="007A415C">
        <w:rPr>
          <w:rFonts w:asciiTheme="minorHAnsi" w:hAnsiTheme="minorHAnsi"/>
          <w:bCs/>
          <w:sz w:val="22"/>
          <w:szCs w:val="22"/>
        </w:rPr>
        <w:t>–</w:t>
      </w:r>
      <w:r w:rsidRPr="00653487">
        <w:rPr>
          <w:rFonts w:asciiTheme="minorHAnsi" w:hAnsiTheme="minorHAnsi"/>
          <w:bCs/>
          <w:sz w:val="22"/>
          <w:szCs w:val="22"/>
        </w:rPr>
        <w:t xml:space="preserve"> Правообладатель).</w:t>
      </w:r>
    </w:p>
    <w:p w14:paraId="4D0C045A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1.2. ПО включено в Единый реестр российских программ для электронных вычислительных машин и баз данных (реестровая запись № 34028 от 18.06.2026; класс ПО: 05.02 Дополнительные программные модули (плагины), 09.12 Средства электронной коммерции).</w:t>
      </w:r>
    </w:p>
    <w:p w14:paraId="610FBDCB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1.3. Настоящая Тарифная политика вступает в силу с даты подписания соответствующего Приказа и действует </w:t>
      </w:r>
      <w:r w:rsidRPr="00653487">
        <w:rPr>
          <w:rFonts w:asciiTheme="minorHAnsi" w:hAnsiTheme="minorHAnsi"/>
          <w:b/>
          <w:bCs/>
          <w:sz w:val="22"/>
          <w:szCs w:val="22"/>
        </w:rPr>
        <w:t>бессрочно</w:t>
      </w:r>
      <w:r w:rsidRPr="00653487">
        <w:rPr>
          <w:rFonts w:asciiTheme="minorHAnsi" w:hAnsiTheme="minorHAnsi"/>
          <w:bCs/>
          <w:sz w:val="22"/>
          <w:szCs w:val="22"/>
        </w:rPr>
        <w:t> до момента её замены или отмены.</w:t>
      </w:r>
    </w:p>
    <w:p w14:paraId="33F1116E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1.4. Актуальная редакция Тарифной политики размещается на сайте Правообладателя по адресу: </w:t>
      </w:r>
      <w:hyperlink r:id="rId11" w:history="1">
        <w:r w:rsidRPr="00653487">
          <w:rPr>
            <w:rStyle w:val="aa"/>
            <w:rFonts w:asciiTheme="minorHAnsi" w:hAnsiTheme="minorHAnsi"/>
            <w:b/>
            <w:bCs/>
            <w:sz w:val="22"/>
            <w:szCs w:val="22"/>
          </w:rPr>
          <w:t>https://r52.ru/drugie-uslugi/gotovye-resheniya-1s-bitriks/stroitelnyy-internet-magazin/</w:t>
        </w:r>
      </w:hyperlink>
    </w:p>
    <w:p w14:paraId="3BF4F5CE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1" w:name="_Toc236832802"/>
      <w:r w:rsidRPr="00653487">
        <w:rPr>
          <w:rFonts w:asciiTheme="minorHAnsi" w:hAnsiTheme="minorHAnsi"/>
          <w:b/>
          <w:bCs/>
          <w:sz w:val="22"/>
          <w:szCs w:val="22"/>
        </w:rPr>
        <w:t>2. ОПИСАНИЕ ПРОГРАММНОГО ОБЕСПЕЧЕНИЯ</w:t>
      </w:r>
      <w:bookmarkEnd w:id="1"/>
    </w:p>
    <w:tbl>
      <w:tblPr>
        <w:tblStyle w:val="-4"/>
        <w:tblW w:w="9750" w:type="dxa"/>
        <w:tblLook w:val="04A0" w:firstRow="1" w:lastRow="0" w:firstColumn="1" w:lastColumn="0" w:noHBand="0" w:noVBand="1"/>
      </w:tblPr>
      <w:tblGrid>
        <w:gridCol w:w="2406"/>
        <w:gridCol w:w="7344"/>
      </w:tblGrid>
      <w:tr w:rsidR="00653487" w:rsidRPr="00653487" w14:paraId="2452855E" w14:textId="77777777" w:rsidTr="0065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F86C2D1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Параметр</w:t>
            </w:r>
          </w:p>
        </w:tc>
        <w:tc>
          <w:tcPr>
            <w:tcW w:w="0" w:type="auto"/>
            <w:hideMark/>
          </w:tcPr>
          <w:p w14:paraId="2FECA3BE" w14:textId="77777777" w:rsidR="00653487" w:rsidRPr="00653487" w:rsidRDefault="00653487" w:rsidP="00653487">
            <w:pPr>
              <w:spacing w:before="200" w:after="20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Значение</w:t>
            </w:r>
          </w:p>
        </w:tc>
      </w:tr>
      <w:tr w:rsidR="00653487" w:rsidRPr="00653487" w14:paraId="3EC2C8C0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CD33CB8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Наименование ПО</w:t>
            </w:r>
          </w:p>
        </w:tc>
        <w:tc>
          <w:tcPr>
            <w:tcW w:w="0" w:type="auto"/>
            <w:hideMark/>
          </w:tcPr>
          <w:p w14:paraId="1ECD22F5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Р52.РУ: Магазин стройматериалов и инструментов</w:t>
            </w:r>
          </w:p>
        </w:tc>
      </w:tr>
      <w:tr w:rsidR="00653487" w:rsidRPr="00653487" w14:paraId="2ADA0590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19C4CFC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Версия</w:t>
            </w:r>
          </w:p>
        </w:tc>
        <w:tc>
          <w:tcPr>
            <w:tcW w:w="0" w:type="auto"/>
            <w:hideMark/>
          </w:tcPr>
          <w:p w14:paraId="74423437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1.0.7</w:t>
            </w:r>
          </w:p>
        </w:tc>
      </w:tr>
      <w:tr w:rsidR="00653487" w:rsidRPr="00653487" w14:paraId="7A485AF3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914283A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Правообладатель</w:t>
            </w:r>
          </w:p>
        </w:tc>
        <w:tc>
          <w:tcPr>
            <w:tcW w:w="0" w:type="auto"/>
            <w:hideMark/>
          </w:tcPr>
          <w:p w14:paraId="6557F469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ООО «Интернет-агентство Р52.РУ»</w:t>
            </w:r>
          </w:p>
        </w:tc>
      </w:tr>
      <w:tr w:rsidR="00653487" w:rsidRPr="00653487" w14:paraId="6CC6D67A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D61151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Основание исключительного права</w:t>
            </w:r>
          </w:p>
        </w:tc>
        <w:tc>
          <w:tcPr>
            <w:tcW w:w="0" w:type="auto"/>
            <w:hideMark/>
          </w:tcPr>
          <w:p w14:paraId="63631FC6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Собственная разработка (служебное произведение)</w:t>
            </w:r>
          </w:p>
        </w:tc>
      </w:tr>
      <w:tr w:rsidR="00653487" w:rsidRPr="00653487" w14:paraId="54D8446C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1F0793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Назначение</w:t>
            </w:r>
          </w:p>
        </w:tc>
        <w:tc>
          <w:tcPr>
            <w:tcW w:w="0" w:type="auto"/>
            <w:hideMark/>
          </w:tcPr>
          <w:p w14:paraId="7872529D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Дополнительный программный модуль (плагин) для CMS-платформы «1С-Битрикс: Управление сайтом». Предназначен для быстрого создания интернет-магазина по продаже стройматериалов и инструментов без привлечения квалифицированных программистов</w:t>
            </w:r>
          </w:p>
        </w:tc>
      </w:tr>
      <w:tr w:rsidR="00653487" w:rsidRPr="00653487" w14:paraId="1B2BE71F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7C5D8F3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Реестровая запись</w:t>
            </w:r>
          </w:p>
        </w:tc>
        <w:tc>
          <w:tcPr>
            <w:tcW w:w="0" w:type="auto"/>
            <w:hideMark/>
          </w:tcPr>
          <w:p w14:paraId="4C20A377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№ 34028 от 18.06.2026</w:t>
            </w:r>
          </w:p>
        </w:tc>
      </w:tr>
    </w:tbl>
    <w:p w14:paraId="1D6F457A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2" w:name="_Toc236832803"/>
      <w:r w:rsidRPr="00653487">
        <w:rPr>
          <w:rFonts w:asciiTheme="minorHAnsi" w:hAnsiTheme="minorHAnsi"/>
          <w:b/>
          <w:bCs/>
          <w:sz w:val="22"/>
          <w:szCs w:val="22"/>
        </w:rPr>
        <w:t>3. ПРАЙС-ЛИСТ (ОФИЦИАЛЬНЫЙ)</w:t>
      </w:r>
      <w:bookmarkEnd w:id="2"/>
    </w:p>
    <w:p w14:paraId="50C92CDD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Стоимость указана в рублях Российской Федерации, включает НДС (при применимости) в соответствии с действующим налоговым режимом Правообладателя.</w:t>
      </w:r>
    </w:p>
    <w:tbl>
      <w:tblPr>
        <w:tblStyle w:val="-4"/>
        <w:tblW w:w="9750" w:type="dxa"/>
        <w:tblLook w:val="04A0" w:firstRow="1" w:lastRow="0" w:firstColumn="1" w:lastColumn="0" w:noHBand="0" w:noVBand="1"/>
      </w:tblPr>
      <w:tblGrid>
        <w:gridCol w:w="438"/>
        <w:gridCol w:w="2638"/>
        <w:gridCol w:w="5153"/>
        <w:gridCol w:w="1521"/>
      </w:tblGrid>
      <w:tr w:rsidR="00653487" w:rsidRPr="00653487" w14:paraId="568279D2" w14:textId="77777777" w:rsidTr="0065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CB086E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№</w:t>
            </w:r>
          </w:p>
        </w:tc>
        <w:tc>
          <w:tcPr>
            <w:tcW w:w="0" w:type="auto"/>
            <w:hideMark/>
          </w:tcPr>
          <w:p w14:paraId="180F3E41" w14:textId="77777777" w:rsidR="00653487" w:rsidRPr="00653487" w:rsidRDefault="00653487" w:rsidP="00653487">
            <w:pPr>
              <w:spacing w:before="200" w:after="20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Наименование тарифицируемой позиции</w:t>
            </w:r>
          </w:p>
        </w:tc>
        <w:tc>
          <w:tcPr>
            <w:tcW w:w="0" w:type="auto"/>
            <w:hideMark/>
          </w:tcPr>
          <w:p w14:paraId="1BD3F25F" w14:textId="77777777" w:rsidR="00653487" w:rsidRPr="00653487" w:rsidRDefault="00653487" w:rsidP="00653487">
            <w:pPr>
              <w:spacing w:before="200" w:after="20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Описание</w:t>
            </w:r>
          </w:p>
        </w:tc>
        <w:tc>
          <w:tcPr>
            <w:tcW w:w="0" w:type="auto"/>
            <w:hideMark/>
          </w:tcPr>
          <w:p w14:paraId="2D05E72D" w14:textId="77777777" w:rsidR="00653487" w:rsidRPr="00653487" w:rsidRDefault="00653487" w:rsidP="00653487">
            <w:pPr>
              <w:spacing w:before="200" w:after="20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Стоимость (руб. за единицу)</w:t>
            </w:r>
          </w:p>
        </w:tc>
      </w:tr>
      <w:tr w:rsidR="00653487" w:rsidRPr="00653487" w14:paraId="4D37FD23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884A46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1</w:t>
            </w:r>
          </w:p>
        </w:tc>
        <w:tc>
          <w:tcPr>
            <w:tcW w:w="0" w:type="auto"/>
            <w:hideMark/>
          </w:tcPr>
          <w:p w14:paraId="1596493B" w14:textId="33845836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Р52.РУ: Магазин стройматериалов и </w:t>
            </w:r>
            <w:r w:rsidRPr="00653487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инструментов</w:t>
            </w: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 </w:t>
            </w:r>
            <w:r w:rsidR="007A415C">
              <w:rPr>
                <w:rFonts w:asciiTheme="minorHAnsi" w:hAnsiTheme="minorHAnsi"/>
                <w:bCs/>
                <w:sz w:val="22"/>
                <w:szCs w:val="22"/>
              </w:rPr>
              <w:t>–</w:t>
            </w: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 xml:space="preserve"> лицензия (базовая)</w:t>
            </w:r>
          </w:p>
        </w:tc>
        <w:tc>
          <w:tcPr>
            <w:tcW w:w="0" w:type="auto"/>
            <w:hideMark/>
          </w:tcPr>
          <w:p w14:paraId="41842231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 xml:space="preserve">Предоставление права использования ПО путём передачи купона активации (1 лицензия = 1 купон на 1 сайт). Включает: поставку дистрибутива ПО, купон для активации, базовую документацию </w:t>
            </w: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lastRenderedPageBreak/>
              <w:t>(инструкция по установке, инструкция по эксплуатации, описание функциональных характеристик)</w:t>
            </w:r>
          </w:p>
        </w:tc>
        <w:tc>
          <w:tcPr>
            <w:tcW w:w="0" w:type="auto"/>
            <w:hideMark/>
          </w:tcPr>
          <w:p w14:paraId="05208FC4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/>
                <w:bCs/>
                <w:sz w:val="22"/>
                <w:szCs w:val="22"/>
              </w:rPr>
              <w:lastRenderedPageBreak/>
              <w:t>24 500,00</w:t>
            </w:r>
          </w:p>
        </w:tc>
      </w:tr>
    </w:tbl>
    <w:p w14:paraId="5A7950F4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3" w:name="_Toc236832804"/>
      <w:r w:rsidRPr="00653487">
        <w:rPr>
          <w:rFonts w:asciiTheme="minorHAnsi" w:hAnsiTheme="minorHAnsi"/>
          <w:b/>
          <w:bCs/>
          <w:sz w:val="22"/>
          <w:szCs w:val="22"/>
        </w:rPr>
        <w:t>4. УСЛОВИЯ ЛИЦЕНЗИРОВАНИЯ</w:t>
      </w:r>
      <w:bookmarkEnd w:id="3"/>
    </w:p>
    <w:p w14:paraId="7B2390F4" w14:textId="5A2DC408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4.1. </w:t>
      </w:r>
      <w:r w:rsidRPr="00653487">
        <w:rPr>
          <w:rFonts w:asciiTheme="minorHAnsi" w:hAnsiTheme="minorHAnsi"/>
          <w:b/>
          <w:bCs/>
          <w:sz w:val="22"/>
          <w:szCs w:val="22"/>
        </w:rPr>
        <w:t>Модель распространения:</w:t>
      </w:r>
      <w:r w:rsidRPr="00653487">
        <w:rPr>
          <w:rFonts w:asciiTheme="minorHAnsi" w:hAnsiTheme="minorHAnsi"/>
          <w:bCs/>
          <w:sz w:val="22"/>
          <w:szCs w:val="22"/>
        </w:rPr>
        <w:t xml:space="preserve"> ПО распространяется по лицензионной модели </w:t>
      </w:r>
      <w:r w:rsidR="007A415C">
        <w:rPr>
          <w:rFonts w:asciiTheme="minorHAnsi" w:hAnsiTheme="minorHAnsi"/>
          <w:bCs/>
          <w:sz w:val="22"/>
          <w:szCs w:val="22"/>
        </w:rPr>
        <w:t>–</w:t>
      </w:r>
      <w:r w:rsidRPr="00653487">
        <w:rPr>
          <w:rFonts w:asciiTheme="minorHAnsi" w:hAnsiTheme="minorHAnsi"/>
          <w:bCs/>
          <w:sz w:val="22"/>
          <w:szCs w:val="22"/>
        </w:rPr>
        <w:t xml:space="preserve"> предоставляется право использования в форме простой (неисключительной) лицензии путём передачи купона активации.</w:t>
      </w:r>
    </w:p>
    <w:p w14:paraId="1E7CEB8F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4.2. </w:t>
      </w:r>
      <w:r w:rsidRPr="00653487">
        <w:rPr>
          <w:rFonts w:asciiTheme="minorHAnsi" w:hAnsiTheme="minorHAnsi"/>
          <w:b/>
          <w:bCs/>
          <w:sz w:val="22"/>
          <w:szCs w:val="22"/>
        </w:rPr>
        <w:t>Единица лицензирования:</w:t>
      </w:r>
      <w:r w:rsidRPr="00653487">
        <w:rPr>
          <w:rFonts w:asciiTheme="minorHAnsi" w:hAnsiTheme="minorHAnsi"/>
          <w:bCs/>
          <w:sz w:val="22"/>
          <w:szCs w:val="22"/>
        </w:rPr>
        <w:t> 1 (одна) лицензия = право использования ПО на 1 (одном) сайте. Для установки ПО активируется купон; покупателю предоставляется 1 купон активации.</w:t>
      </w:r>
    </w:p>
    <w:p w14:paraId="39659DCC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4.3. </w:t>
      </w:r>
      <w:r w:rsidRPr="00653487">
        <w:rPr>
          <w:rFonts w:asciiTheme="minorHAnsi" w:hAnsiTheme="minorHAnsi"/>
          <w:b/>
          <w:bCs/>
          <w:sz w:val="22"/>
          <w:szCs w:val="22"/>
        </w:rPr>
        <w:t>Срок действия лицензии:</w:t>
      </w:r>
      <w:r w:rsidRPr="00653487">
        <w:rPr>
          <w:rFonts w:asciiTheme="minorHAnsi" w:hAnsiTheme="minorHAnsi"/>
          <w:bCs/>
          <w:sz w:val="22"/>
          <w:szCs w:val="22"/>
        </w:rPr>
        <w:t> лицензия является бессрочной (не требует ежегодного продления). Право использования ПО предоставляется на весь срок действия исключительного права Правообладателя.</w:t>
      </w:r>
    </w:p>
    <w:p w14:paraId="0A637494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4.4. </w:t>
      </w:r>
      <w:r w:rsidRPr="00653487">
        <w:rPr>
          <w:rFonts w:asciiTheme="minorHAnsi" w:hAnsiTheme="minorHAnsi"/>
          <w:b/>
          <w:bCs/>
          <w:sz w:val="22"/>
          <w:szCs w:val="22"/>
        </w:rPr>
        <w:t>Техническая поддержка:</w:t>
      </w:r>
      <w:r w:rsidRPr="00653487">
        <w:rPr>
          <w:rFonts w:asciiTheme="minorHAnsi" w:hAnsiTheme="minorHAnsi"/>
          <w:bCs/>
          <w:sz w:val="22"/>
          <w:szCs w:val="22"/>
        </w:rPr>
        <w:t> базовая техническая поддержка осуществляется Правообладателем в режиме 8×5. Расширенная техническая поддержка (в т.ч. выезд специалиста, обновления ПО) предоставляется при наличии действующего контракта на поддержку. Условия расширенной поддержки согласуются дополнительно.</w:t>
      </w:r>
    </w:p>
    <w:p w14:paraId="247C0099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4.5. </w:t>
      </w:r>
      <w:r w:rsidRPr="00653487">
        <w:rPr>
          <w:rFonts w:asciiTheme="minorHAnsi" w:hAnsiTheme="minorHAnsi"/>
          <w:b/>
          <w:bCs/>
          <w:sz w:val="22"/>
          <w:szCs w:val="22"/>
        </w:rPr>
        <w:t>Обновления ПО:</w:t>
      </w:r>
      <w:r w:rsidRPr="00653487">
        <w:rPr>
          <w:rFonts w:asciiTheme="minorHAnsi" w:hAnsiTheme="minorHAnsi"/>
          <w:bCs/>
          <w:sz w:val="22"/>
          <w:szCs w:val="22"/>
        </w:rPr>
        <w:t> при наличии у Заказчика действующего договора на поддержку Заказчик вправе получать обновления ПО.</w:t>
      </w:r>
    </w:p>
    <w:p w14:paraId="7547CB54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4" w:name="_Toc236832805"/>
      <w:r w:rsidRPr="00653487">
        <w:rPr>
          <w:rFonts w:asciiTheme="minorHAnsi" w:hAnsiTheme="minorHAnsi"/>
          <w:b/>
          <w:bCs/>
          <w:sz w:val="22"/>
          <w:szCs w:val="22"/>
        </w:rPr>
        <w:t>5. МЕХАНИЗМ ФОРМИРОВАНИЯ СТОИМОСТИ</w:t>
      </w:r>
      <w:bookmarkEnd w:id="4"/>
    </w:p>
    <w:p w14:paraId="5E50593D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5.1. Базовая (минимальная) стоимость одной лицензии составляет </w:t>
      </w:r>
      <w:r w:rsidRPr="00653487">
        <w:rPr>
          <w:rFonts w:asciiTheme="minorHAnsi" w:hAnsiTheme="minorHAnsi"/>
          <w:b/>
          <w:bCs/>
          <w:sz w:val="22"/>
          <w:szCs w:val="22"/>
        </w:rPr>
        <w:t>24 500 (двадцать четыре тысячи пятьсот) рублей 00 копеек</w:t>
      </w:r>
      <w:r w:rsidRPr="00653487">
        <w:rPr>
          <w:rFonts w:asciiTheme="minorHAnsi" w:hAnsiTheme="minorHAnsi"/>
          <w:bCs/>
          <w:sz w:val="22"/>
          <w:szCs w:val="22"/>
        </w:rPr>
        <w:t> за единицу (за одну лицензию на один сайт).</w:t>
      </w:r>
    </w:p>
    <w:p w14:paraId="4B7C5F96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5.2. Стоимость является фиксированной за единицу лицензии и не зависит от сферы деятельности лицензиата, географии использования или иных параметров.</w:t>
      </w:r>
    </w:p>
    <w:p w14:paraId="7D6BE2F1" w14:textId="5C29C8F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 xml:space="preserve">5.3. При приобретении нескольких лицензий (для развёртывания ПО на нескольких сайтах) итоговая стоимость рассчитывается как произведение базовой стоимости одной лицензии на количество приобретаемых лицензий. Правообладатель вправе предоставлять скидки при приобретении от 5 (пяти) лицензий и более </w:t>
      </w:r>
      <w:r w:rsidR="007A415C">
        <w:rPr>
          <w:rFonts w:asciiTheme="minorHAnsi" w:hAnsiTheme="minorHAnsi"/>
          <w:bCs/>
          <w:sz w:val="22"/>
          <w:szCs w:val="22"/>
        </w:rPr>
        <w:t>–</w:t>
      </w:r>
      <w:r w:rsidRPr="00653487">
        <w:rPr>
          <w:rFonts w:asciiTheme="minorHAnsi" w:hAnsiTheme="minorHAnsi"/>
          <w:bCs/>
          <w:sz w:val="22"/>
          <w:szCs w:val="22"/>
        </w:rPr>
        <w:t xml:space="preserve"> размер скидки согласуется в индивидуальном порядке и закрепляется в договоре.</w:t>
      </w:r>
    </w:p>
    <w:p w14:paraId="2EEE3582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5.4. Стоимость дополнительных услуг (внедрение, настройка, кастомизация ПО под нужды заказчика, обучение персонала) в настоящую Тарифную политику не включена и определяется отдельно по результатам согласования технического задания.</w:t>
      </w:r>
    </w:p>
    <w:p w14:paraId="03877CBE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5.5. Правообладатель вправе пересматривать стоимость ПО. Изменение стоимости вступает в силу с даты публикации обновлённой Тарифной политики на сайте Правообладателя и не распространяется на ранее заключённые договоры, если иное не предусмотрено условиями таких договоров.</w:t>
      </w:r>
    </w:p>
    <w:p w14:paraId="67CB1E2D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5" w:name="_Toc236832806"/>
      <w:r w:rsidRPr="00653487">
        <w:rPr>
          <w:rFonts w:asciiTheme="minorHAnsi" w:hAnsiTheme="minorHAnsi"/>
          <w:b/>
          <w:bCs/>
          <w:sz w:val="22"/>
          <w:szCs w:val="22"/>
        </w:rPr>
        <w:t>6. ПОРЯДОК ПРИОБРЕТЕНИЯ</w:t>
      </w:r>
      <w:bookmarkEnd w:id="5"/>
    </w:p>
    <w:p w14:paraId="76518D78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6.1. Приобретение ПО осуществляется на основании договора (лицензионного или иного договора, предусматривающего предоставление права использования ПО).</w:t>
      </w:r>
    </w:p>
    <w:p w14:paraId="31AD2EBA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6.2. Для получения коммерческого предложения, заключения договора и оплаты необходимо обратиться к Правообладателю по контактным данным, указанным в разделе 7 настоящей Тарифной политики.</w:t>
      </w:r>
    </w:p>
    <w:p w14:paraId="5BE67268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lastRenderedPageBreak/>
        <w:t>6.3. После заключения договора и оплаты покупателю передаётся купон активации, позволяющий установить и активировать ПО в соответствии с Инструкцией по установке.</w:t>
      </w:r>
    </w:p>
    <w:p w14:paraId="055A16F2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6" w:name="_Toc236832807"/>
      <w:r w:rsidRPr="00653487">
        <w:rPr>
          <w:rFonts w:asciiTheme="minorHAnsi" w:hAnsiTheme="minorHAnsi"/>
          <w:b/>
          <w:bCs/>
          <w:sz w:val="22"/>
          <w:szCs w:val="22"/>
        </w:rPr>
        <w:t>7. КОНТАКТНАЯ ИНФОРМАЦИЯ</w:t>
      </w:r>
      <w:bookmarkEnd w:id="6"/>
    </w:p>
    <w:tbl>
      <w:tblPr>
        <w:tblStyle w:val="-4"/>
        <w:tblW w:w="9750" w:type="dxa"/>
        <w:tblLook w:val="04A0" w:firstRow="1" w:lastRow="0" w:firstColumn="1" w:lastColumn="0" w:noHBand="0" w:noVBand="1"/>
      </w:tblPr>
      <w:tblGrid>
        <w:gridCol w:w="2175"/>
        <w:gridCol w:w="7575"/>
      </w:tblGrid>
      <w:tr w:rsidR="00653487" w:rsidRPr="00653487" w14:paraId="5DDAA98B" w14:textId="77777777" w:rsidTr="006534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C2EF8C2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0" w:type="auto"/>
            <w:hideMark/>
          </w:tcPr>
          <w:p w14:paraId="610A292E" w14:textId="77777777" w:rsidR="00653487" w:rsidRPr="00653487" w:rsidRDefault="00653487" w:rsidP="00653487">
            <w:pPr>
              <w:spacing w:before="200" w:after="200" w:line="259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653487" w:rsidRPr="00653487" w14:paraId="6C48A593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A71F8D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Организация</w:t>
            </w:r>
          </w:p>
        </w:tc>
        <w:tc>
          <w:tcPr>
            <w:tcW w:w="0" w:type="auto"/>
            <w:hideMark/>
          </w:tcPr>
          <w:p w14:paraId="2E7226D6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ООО «Интернет-агентство Р52.РУ»</w:t>
            </w:r>
          </w:p>
        </w:tc>
      </w:tr>
      <w:tr w:rsidR="00653487" w:rsidRPr="00653487" w14:paraId="45CF7D3E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A04DD55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Юридический адрес</w:t>
            </w:r>
          </w:p>
        </w:tc>
        <w:tc>
          <w:tcPr>
            <w:tcW w:w="0" w:type="auto"/>
            <w:hideMark/>
          </w:tcPr>
          <w:p w14:paraId="67ABD321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603002, Нижегородская обл., г. Нижний Новгород, ул. Ивана Романова, д. 2, офис 303</w:t>
            </w:r>
          </w:p>
        </w:tc>
      </w:tr>
      <w:tr w:rsidR="00653487" w:rsidRPr="00653487" w14:paraId="241BA5ED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4048EB6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Телефон</w:t>
            </w:r>
          </w:p>
        </w:tc>
        <w:tc>
          <w:tcPr>
            <w:tcW w:w="0" w:type="auto"/>
            <w:hideMark/>
          </w:tcPr>
          <w:p w14:paraId="7DE3B820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r w:rsidRPr="00653487">
              <w:rPr>
                <w:rFonts w:asciiTheme="minorHAnsi" w:hAnsiTheme="minorHAnsi"/>
                <w:bCs/>
                <w:sz w:val="22"/>
                <w:szCs w:val="22"/>
              </w:rPr>
              <w:t>8 (831) 277-59-50</w:t>
            </w:r>
          </w:p>
        </w:tc>
      </w:tr>
      <w:tr w:rsidR="00653487" w:rsidRPr="00653487" w14:paraId="65103E4F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3B94A24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E-mail</w:t>
            </w:r>
          </w:p>
        </w:tc>
        <w:tc>
          <w:tcPr>
            <w:tcW w:w="0" w:type="auto"/>
            <w:hideMark/>
          </w:tcPr>
          <w:p w14:paraId="065E2724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hyperlink r:id="rId12" w:history="1">
              <w:r w:rsidRPr="00653487">
                <w:rPr>
                  <w:rStyle w:val="aa"/>
                  <w:rFonts w:asciiTheme="minorHAnsi" w:hAnsiTheme="minorHAnsi"/>
                  <w:bCs/>
                  <w:sz w:val="22"/>
                  <w:szCs w:val="22"/>
                </w:rPr>
                <w:t>help@r52.ru</w:t>
              </w:r>
            </w:hyperlink>
          </w:p>
        </w:tc>
      </w:tr>
      <w:tr w:rsidR="00653487" w:rsidRPr="00653487" w14:paraId="73718F2D" w14:textId="77777777" w:rsidTr="006534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B333950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Сайт</w:t>
            </w:r>
          </w:p>
        </w:tc>
        <w:tc>
          <w:tcPr>
            <w:tcW w:w="0" w:type="auto"/>
            <w:hideMark/>
          </w:tcPr>
          <w:p w14:paraId="372A7905" w14:textId="77777777" w:rsidR="00653487" w:rsidRPr="00653487" w:rsidRDefault="00653487" w:rsidP="00653487">
            <w:pPr>
              <w:spacing w:before="200" w:after="200" w:line="259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hyperlink r:id="rId13" w:history="1">
              <w:r w:rsidRPr="00653487">
                <w:rPr>
                  <w:rStyle w:val="aa"/>
                  <w:rFonts w:asciiTheme="minorHAnsi" w:hAnsiTheme="minorHAnsi"/>
                  <w:bCs/>
                  <w:sz w:val="22"/>
                  <w:szCs w:val="22"/>
                </w:rPr>
                <w:t>r52.ru</w:t>
              </w:r>
            </w:hyperlink>
          </w:p>
        </w:tc>
      </w:tr>
      <w:tr w:rsidR="00653487" w:rsidRPr="00653487" w14:paraId="5A69562C" w14:textId="77777777" w:rsidTr="0065348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68EB3CC" w14:textId="77777777" w:rsidR="00653487" w:rsidRPr="00653487" w:rsidRDefault="00653487" w:rsidP="00653487">
            <w:pPr>
              <w:spacing w:before="200" w:after="200" w:line="259" w:lineRule="auto"/>
              <w:rPr>
                <w:rFonts w:asciiTheme="minorHAnsi" w:hAnsiTheme="minorHAnsi"/>
                <w:sz w:val="22"/>
                <w:szCs w:val="22"/>
              </w:rPr>
            </w:pPr>
            <w:r w:rsidRPr="00653487">
              <w:rPr>
                <w:rFonts w:asciiTheme="minorHAnsi" w:hAnsiTheme="minorHAnsi"/>
                <w:sz w:val="22"/>
                <w:szCs w:val="22"/>
              </w:rPr>
              <w:t>Страница ПО</w:t>
            </w:r>
          </w:p>
        </w:tc>
        <w:tc>
          <w:tcPr>
            <w:tcW w:w="0" w:type="auto"/>
            <w:hideMark/>
          </w:tcPr>
          <w:p w14:paraId="0B947C18" w14:textId="77777777" w:rsidR="00653487" w:rsidRPr="00653487" w:rsidRDefault="00653487" w:rsidP="00653487">
            <w:pPr>
              <w:spacing w:before="200" w:after="20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Cs/>
                <w:sz w:val="22"/>
                <w:szCs w:val="22"/>
              </w:rPr>
            </w:pPr>
            <w:hyperlink r:id="rId14" w:history="1">
              <w:r w:rsidRPr="00653487">
                <w:rPr>
                  <w:rStyle w:val="aa"/>
                  <w:rFonts w:asciiTheme="minorHAnsi" w:hAnsiTheme="minorHAnsi"/>
                  <w:bCs/>
                  <w:sz w:val="22"/>
                  <w:szCs w:val="22"/>
                </w:rPr>
                <w:t>https://r52.ru/drugie-uslugi/gotovye-resheniya-1s-bitriks/stroitelnyy-internet-magazin/</w:t>
              </w:r>
            </w:hyperlink>
          </w:p>
        </w:tc>
      </w:tr>
    </w:tbl>
    <w:p w14:paraId="3E888B16" w14:textId="77777777" w:rsidR="00653487" w:rsidRPr="00653487" w:rsidRDefault="00653487" w:rsidP="007A415C">
      <w:pPr>
        <w:pStyle w:val="1"/>
        <w:spacing w:before="200" w:after="200"/>
        <w:jc w:val="both"/>
        <w:rPr>
          <w:rFonts w:asciiTheme="minorHAnsi" w:hAnsiTheme="minorHAnsi"/>
          <w:b/>
          <w:bCs/>
          <w:sz w:val="22"/>
          <w:szCs w:val="22"/>
        </w:rPr>
      </w:pPr>
      <w:bookmarkStart w:id="7" w:name="_Toc236832808"/>
      <w:r w:rsidRPr="00653487">
        <w:rPr>
          <w:rFonts w:asciiTheme="minorHAnsi" w:hAnsiTheme="minorHAnsi"/>
          <w:b/>
          <w:bCs/>
          <w:sz w:val="22"/>
          <w:szCs w:val="22"/>
        </w:rPr>
        <w:t>8. ЗАКЛЮЧИТЕЛЬНЫЕ ПОЛОЖЕНИЯ</w:t>
      </w:r>
      <w:bookmarkEnd w:id="7"/>
    </w:p>
    <w:p w14:paraId="174C8F1B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8.1. Настоящая Тарифная политика является официальным документом ООО «Интернет-агентство Р52.РУ».</w:t>
      </w:r>
    </w:p>
    <w:p w14:paraId="6F1AB68D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8.2. Тарифная политика действует </w:t>
      </w:r>
      <w:r w:rsidRPr="00653487">
        <w:rPr>
          <w:rFonts w:asciiTheme="minorHAnsi" w:hAnsiTheme="minorHAnsi"/>
          <w:b/>
          <w:bCs/>
          <w:sz w:val="22"/>
          <w:szCs w:val="22"/>
        </w:rPr>
        <w:t>бессрочно</w:t>
      </w:r>
      <w:r w:rsidRPr="00653487">
        <w:rPr>
          <w:rFonts w:asciiTheme="minorHAnsi" w:hAnsiTheme="minorHAnsi"/>
          <w:bCs/>
          <w:sz w:val="22"/>
          <w:szCs w:val="22"/>
        </w:rPr>
        <w:t> с даты утверждения до момента введения в действие новой редакции.</w:t>
      </w:r>
    </w:p>
    <w:p w14:paraId="6EDA44D1" w14:textId="77777777" w:rsidR="00653487" w:rsidRPr="00653487" w:rsidRDefault="00653487" w:rsidP="007A415C">
      <w:pPr>
        <w:spacing w:before="200" w:after="200" w:line="259" w:lineRule="auto"/>
        <w:jc w:val="both"/>
        <w:rPr>
          <w:rFonts w:asciiTheme="minorHAnsi" w:hAnsiTheme="minorHAnsi"/>
          <w:bCs/>
          <w:sz w:val="22"/>
          <w:szCs w:val="22"/>
        </w:rPr>
      </w:pPr>
      <w:r w:rsidRPr="00653487">
        <w:rPr>
          <w:rFonts w:asciiTheme="minorHAnsi" w:hAnsiTheme="minorHAnsi"/>
          <w:bCs/>
          <w:sz w:val="22"/>
          <w:szCs w:val="22"/>
        </w:rPr>
        <w:t>8.3. Во всём, что не урегулировано настоящей Тарифной политикой, стороны руководствуются действующим законодательством Российской Федерации, в том числе Гражданским кодексом РФ и нормами о лицензионных договорах.</w:t>
      </w:r>
    </w:p>
    <w:sectPr w:rsidR="00653487" w:rsidRPr="00653487" w:rsidSect="00F61EC5">
      <w:headerReference w:type="default" r:id="rId15"/>
      <w:footerReference w:type="first" r:id="rId16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D4C03C" w14:textId="77777777" w:rsidR="008262BB" w:rsidRDefault="008262BB" w:rsidP="00A651E3">
      <w:r>
        <w:separator/>
      </w:r>
    </w:p>
  </w:endnote>
  <w:endnote w:type="continuationSeparator" w:id="0">
    <w:p w14:paraId="7A07520E" w14:textId="77777777" w:rsidR="008262BB" w:rsidRDefault="008262BB" w:rsidP="00A651E3">
      <w:r>
        <w:continuationSeparator/>
      </w:r>
    </w:p>
  </w:endnote>
  <w:endnote w:type="continuationNotice" w:id="1">
    <w:p w14:paraId="0F602491" w14:textId="77777777" w:rsidR="008262BB" w:rsidRDefault="008262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9E91F6" w14:textId="3A99FA0A" w:rsidR="008139F1" w:rsidRPr="00615725" w:rsidRDefault="008139F1" w:rsidP="00615725">
    <w:pPr>
      <w:pStyle w:val="a6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C66DE2" w14:textId="77777777" w:rsidR="008262BB" w:rsidRDefault="008262BB" w:rsidP="00A651E3">
      <w:r>
        <w:separator/>
      </w:r>
    </w:p>
  </w:footnote>
  <w:footnote w:type="continuationSeparator" w:id="0">
    <w:p w14:paraId="24B79DCD" w14:textId="77777777" w:rsidR="008262BB" w:rsidRDefault="008262BB" w:rsidP="00A651E3">
      <w:r>
        <w:continuationSeparator/>
      </w:r>
    </w:p>
  </w:footnote>
  <w:footnote w:type="continuationNotice" w:id="1">
    <w:p w14:paraId="768F8A89" w14:textId="77777777" w:rsidR="008262BB" w:rsidRDefault="008262B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4CB62" w14:textId="7E7CF6B7" w:rsidR="008139F1" w:rsidRPr="00871116" w:rsidRDefault="00871116" w:rsidP="00871116">
    <w:pPr>
      <w:pStyle w:val="a4"/>
      <w:jc w:val="right"/>
      <w:rPr>
        <w:sz w:val="22"/>
      </w:rPr>
    </w:pPr>
    <w:r w:rsidRPr="00871116">
      <w:rPr>
        <w:rFonts w:asciiTheme="minorHAnsi" w:hAnsiTheme="minorHAnsi"/>
        <w:b/>
        <w:sz w:val="18"/>
      </w:rPr>
      <w:t xml:space="preserve">стр. </w:t>
    </w:r>
    <w:r w:rsidRPr="00871116">
      <w:rPr>
        <w:rFonts w:asciiTheme="minorHAnsi" w:hAnsiTheme="minorHAnsi"/>
        <w:b/>
        <w:bCs/>
        <w:sz w:val="18"/>
      </w:rPr>
      <w:fldChar w:fldCharType="begin"/>
    </w:r>
    <w:r w:rsidRPr="00871116">
      <w:rPr>
        <w:rFonts w:asciiTheme="minorHAnsi" w:hAnsiTheme="minorHAnsi"/>
        <w:b/>
        <w:bCs/>
        <w:sz w:val="18"/>
      </w:rPr>
      <w:instrText>PAGE  \* Arabic  \* MERGEFORMAT</w:instrText>
    </w:r>
    <w:r w:rsidRPr="00871116">
      <w:rPr>
        <w:rFonts w:asciiTheme="minorHAnsi" w:hAnsiTheme="minorHAnsi"/>
        <w:b/>
        <w:bCs/>
        <w:sz w:val="18"/>
      </w:rPr>
      <w:fldChar w:fldCharType="separate"/>
    </w:r>
    <w:r w:rsidR="006A0F1B">
      <w:rPr>
        <w:rFonts w:asciiTheme="minorHAnsi" w:hAnsiTheme="minorHAnsi"/>
        <w:b/>
        <w:bCs/>
        <w:noProof/>
        <w:sz w:val="18"/>
      </w:rPr>
      <w:t>16</w:t>
    </w:r>
    <w:r w:rsidRPr="00871116">
      <w:rPr>
        <w:rFonts w:asciiTheme="minorHAnsi" w:hAnsiTheme="minorHAnsi"/>
        <w:b/>
        <w:bCs/>
        <w:sz w:val="18"/>
      </w:rPr>
      <w:fldChar w:fldCharType="end"/>
    </w:r>
    <w:r w:rsidRPr="00871116">
      <w:rPr>
        <w:rFonts w:asciiTheme="minorHAnsi" w:hAnsiTheme="minorHAnsi"/>
        <w:b/>
        <w:sz w:val="18"/>
      </w:rPr>
      <w:t xml:space="preserve"> из </w:t>
    </w:r>
    <w:r w:rsidRPr="00871116">
      <w:rPr>
        <w:rFonts w:asciiTheme="minorHAnsi" w:hAnsiTheme="minorHAnsi"/>
        <w:b/>
        <w:bCs/>
        <w:sz w:val="18"/>
      </w:rPr>
      <w:fldChar w:fldCharType="begin"/>
    </w:r>
    <w:r w:rsidRPr="00871116">
      <w:rPr>
        <w:rFonts w:asciiTheme="minorHAnsi" w:hAnsiTheme="minorHAnsi"/>
        <w:b/>
        <w:bCs/>
        <w:sz w:val="18"/>
      </w:rPr>
      <w:instrText>NUMPAGES  \* Arabic  \* MERGEFORMAT</w:instrText>
    </w:r>
    <w:r w:rsidRPr="00871116">
      <w:rPr>
        <w:rFonts w:asciiTheme="minorHAnsi" w:hAnsiTheme="minorHAnsi"/>
        <w:b/>
        <w:bCs/>
        <w:sz w:val="18"/>
      </w:rPr>
      <w:fldChar w:fldCharType="separate"/>
    </w:r>
    <w:r w:rsidR="006A0F1B">
      <w:rPr>
        <w:rFonts w:asciiTheme="minorHAnsi" w:hAnsiTheme="minorHAnsi"/>
        <w:b/>
        <w:bCs/>
        <w:noProof/>
        <w:sz w:val="18"/>
      </w:rPr>
      <w:t>16</w:t>
    </w:r>
    <w:r w:rsidRPr="00871116">
      <w:rPr>
        <w:rFonts w:asciiTheme="minorHAnsi" w:hAnsiTheme="minorHAnsi"/>
        <w:b/>
        <w:bCs/>
        <w:sz w:val="1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53E05"/>
    <w:multiLevelType w:val="hybridMultilevel"/>
    <w:tmpl w:val="05083EAE"/>
    <w:lvl w:ilvl="0" w:tplc="C6F2C4A0">
      <w:start w:val="1"/>
      <w:numFmt w:val="bullet"/>
      <w:lvlText w:val="–"/>
      <w:lvlJc w:val="left"/>
      <w:pPr>
        <w:ind w:left="720" w:hanging="360"/>
      </w:pPr>
      <w:rPr>
        <w:rFonts w:ascii="Arial Narrow" w:hAnsi="Arial Narro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2D745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115399D"/>
    <w:multiLevelType w:val="hybridMultilevel"/>
    <w:tmpl w:val="82A436DE"/>
    <w:lvl w:ilvl="0" w:tplc="6BC6E936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49E92B42"/>
    <w:multiLevelType w:val="hybridMultilevel"/>
    <w:tmpl w:val="2C6470B2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E6963C7"/>
    <w:multiLevelType w:val="multilevel"/>
    <w:tmpl w:val="F7E002D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65" w:hanging="40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77F41E94"/>
    <w:multiLevelType w:val="hybridMultilevel"/>
    <w:tmpl w:val="BA0E258C"/>
    <w:lvl w:ilvl="0" w:tplc="CA18A3F6">
      <w:start w:val="1"/>
      <w:numFmt w:val="bullet"/>
      <w:lvlText w:val="–"/>
      <w:lvlJc w:val="left"/>
      <w:pPr>
        <w:ind w:left="720" w:hanging="360"/>
      </w:pPr>
      <w:rPr>
        <w:rFonts w:asciiTheme="minorHAnsi" w:hAnsiTheme="minorHAns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1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51E3"/>
    <w:rsid w:val="00003CAD"/>
    <w:rsid w:val="00037ECA"/>
    <w:rsid w:val="000652C6"/>
    <w:rsid w:val="000941D5"/>
    <w:rsid w:val="00095847"/>
    <w:rsid w:val="000F26E2"/>
    <w:rsid w:val="00174E64"/>
    <w:rsid w:val="001D5781"/>
    <w:rsid w:val="001F31AB"/>
    <w:rsid w:val="002070B9"/>
    <w:rsid w:val="0021236C"/>
    <w:rsid w:val="0022070F"/>
    <w:rsid w:val="0023407B"/>
    <w:rsid w:val="00253798"/>
    <w:rsid w:val="0027634D"/>
    <w:rsid w:val="00276BAA"/>
    <w:rsid w:val="00286C0C"/>
    <w:rsid w:val="002C6B4B"/>
    <w:rsid w:val="002D5D7D"/>
    <w:rsid w:val="003320AD"/>
    <w:rsid w:val="00356D55"/>
    <w:rsid w:val="00361AA4"/>
    <w:rsid w:val="00390DAE"/>
    <w:rsid w:val="00406AAF"/>
    <w:rsid w:val="00451F8B"/>
    <w:rsid w:val="00464F10"/>
    <w:rsid w:val="00476E19"/>
    <w:rsid w:val="0049307E"/>
    <w:rsid w:val="004D0D77"/>
    <w:rsid w:val="004D1959"/>
    <w:rsid w:val="004F0DFF"/>
    <w:rsid w:val="004F10EE"/>
    <w:rsid w:val="004F1424"/>
    <w:rsid w:val="00500041"/>
    <w:rsid w:val="00502C80"/>
    <w:rsid w:val="00527E20"/>
    <w:rsid w:val="005401CC"/>
    <w:rsid w:val="005522E3"/>
    <w:rsid w:val="005524AB"/>
    <w:rsid w:val="00575010"/>
    <w:rsid w:val="00576653"/>
    <w:rsid w:val="00580D34"/>
    <w:rsid w:val="005A0E08"/>
    <w:rsid w:val="006079B8"/>
    <w:rsid w:val="00613BEF"/>
    <w:rsid w:val="00615725"/>
    <w:rsid w:val="00622197"/>
    <w:rsid w:val="00653487"/>
    <w:rsid w:val="00686977"/>
    <w:rsid w:val="006A0F1B"/>
    <w:rsid w:val="006C1660"/>
    <w:rsid w:val="006C1C8E"/>
    <w:rsid w:val="006E00F4"/>
    <w:rsid w:val="00741B68"/>
    <w:rsid w:val="0075786D"/>
    <w:rsid w:val="007A415C"/>
    <w:rsid w:val="007A5C74"/>
    <w:rsid w:val="007B3766"/>
    <w:rsid w:val="007C0636"/>
    <w:rsid w:val="007C57CE"/>
    <w:rsid w:val="0080545F"/>
    <w:rsid w:val="008076D5"/>
    <w:rsid w:val="008139F1"/>
    <w:rsid w:val="008262BB"/>
    <w:rsid w:val="00844E12"/>
    <w:rsid w:val="00845C05"/>
    <w:rsid w:val="00871116"/>
    <w:rsid w:val="00880DDA"/>
    <w:rsid w:val="008A3E77"/>
    <w:rsid w:val="008B31CA"/>
    <w:rsid w:val="008E1CC6"/>
    <w:rsid w:val="00917A0B"/>
    <w:rsid w:val="009C6F75"/>
    <w:rsid w:val="009E3D3A"/>
    <w:rsid w:val="009F1E96"/>
    <w:rsid w:val="00A118CC"/>
    <w:rsid w:val="00A15AAF"/>
    <w:rsid w:val="00A304FD"/>
    <w:rsid w:val="00A34AB0"/>
    <w:rsid w:val="00A355CB"/>
    <w:rsid w:val="00A651E3"/>
    <w:rsid w:val="00A66C97"/>
    <w:rsid w:val="00AA6E33"/>
    <w:rsid w:val="00AB5516"/>
    <w:rsid w:val="00AE43C6"/>
    <w:rsid w:val="00AF3363"/>
    <w:rsid w:val="00B73A1E"/>
    <w:rsid w:val="00BA53C0"/>
    <w:rsid w:val="00BE2BF4"/>
    <w:rsid w:val="00C069A8"/>
    <w:rsid w:val="00C27ACA"/>
    <w:rsid w:val="00C41D2B"/>
    <w:rsid w:val="00C62259"/>
    <w:rsid w:val="00C85E66"/>
    <w:rsid w:val="00CB3BEB"/>
    <w:rsid w:val="00CE2E3C"/>
    <w:rsid w:val="00D06E77"/>
    <w:rsid w:val="00D10684"/>
    <w:rsid w:val="00D13158"/>
    <w:rsid w:val="00D40EE7"/>
    <w:rsid w:val="00D606BF"/>
    <w:rsid w:val="00D62DEC"/>
    <w:rsid w:val="00D723B2"/>
    <w:rsid w:val="00D900E0"/>
    <w:rsid w:val="00D95A3B"/>
    <w:rsid w:val="00DB177C"/>
    <w:rsid w:val="00DD0029"/>
    <w:rsid w:val="00DD6F92"/>
    <w:rsid w:val="00E10329"/>
    <w:rsid w:val="00E34D6C"/>
    <w:rsid w:val="00E73AF5"/>
    <w:rsid w:val="00E74BBF"/>
    <w:rsid w:val="00E915B5"/>
    <w:rsid w:val="00EA1E0F"/>
    <w:rsid w:val="00EA6744"/>
    <w:rsid w:val="00EC4367"/>
    <w:rsid w:val="00EC75A0"/>
    <w:rsid w:val="00EE1A7C"/>
    <w:rsid w:val="00F403CF"/>
    <w:rsid w:val="00F61EC5"/>
    <w:rsid w:val="00F95935"/>
    <w:rsid w:val="00FC27DB"/>
    <w:rsid w:val="00FD2A06"/>
    <w:rsid w:val="00FD6B91"/>
    <w:rsid w:val="00FE1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97E5D1"/>
  <w15:chartTrackingRefBased/>
  <w15:docId w15:val="{D7CA8000-CEB5-4CA9-B064-DCE8C6F0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572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0"/>
    <w:next w:val="a0"/>
    <w:link w:val="10"/>
    <w:uiPriority w:val="9"/>
    <w:qFormat/>
    <w:rsid w:val="00845C05"/>
    <w:pPr>
      <w:keepNext/>
      <w:keepLines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34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a1">
    <w:name w:val="Default Paragraph Font"/>
    <w:uiPriority w:val="1"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uiPriority w:val="99"/>
    <w:unhideWhenUsed/>
    <w:rsid w:val="00A651E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uiPriority w:val="99"/>
    <w:rsid w:val="00A651E3"/>
  </w:style>
  <w:style w:type="paragraph" w:styleId="a6">
    <w:name w:val="footer"/>
    <w:basedOn w:val="a"/>
    <w:link w:val="a7"/>
    <w:uiPriority w:val="99"/>
    <w:unhideWhenUsed/>
    <w:rsid w:val="00A651E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A651E3"/>
  </w:style>
  <w:style w:type="paragraph" w:styleId="a8">
    <w:name w:val="Title"/>
    <w:basedOn w:val="a"/>
    <w:next w:val="a"/>
    <w:link w:val="a9"/>
    <w:uiPriority w:val="10"/>
    <w:qFormat/>
    <w:rsid w:val="00A651E3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1"/>
    <w:link w:val="a8"/>
    <w:uiPriority w:val="10"/>
    <w:rsid w:val="00A651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Hyperlink"/>
    <w:basedOn w:val="a1"/>
    <w:uiPriority w:val="99"/>
    <w:unhideWhenUsed/>
    <w:rsid w:val="008076D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8076D5"/>
    <w:rPr>
      <w:color w:val="605E5C"/>
      <w:shd w:val="clear" w:color="auto" w:fill="E1DFDD"/>
    </w:rPr>
  </w:style>
  <w:style w:type="table" w:styleId="ab">
    <w:name w:val="Table Grid"/>
    <w:basedOn w:val="a2"/>
    <w:uiPriority w:val="39"/>
    <w:rsid w:val="00C622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link w:val="ad"/>
    <w:uiPriority w:val="11"/>
    <w:qFormat/>
    <w:rsid w:val="008E1CC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d">
    <w:name w:val="Подзаголовок Знак"/>
    <w:basedOn w:val="a1"/>
    <w:link w:val="ac"/>
    <w:uiPriority w:val="11"/>
    <w:rsid w:val="008E1CC6"/>
    <w:rPr>
      <w:rFonts w:eastAsiaTheme="minorEastAsia"/>
      <w:color w:val="5A5A5A" w:themeColor="text1" w:themeTint="A5"/>
      <w:spacing w:val="15"/>
    </w:rPr>
  </w:style>
  <w:style w:type="paragraph" w:styleId="ae">
    <w:name w:val="List Paragraph"/>
    <w:basedOn w:val="a"/>
    <w:uiPriority w:val="34"/>
    <w:qFormat/>
    <w:rsid w:val="00286C0C"/>
    <w:pPr>
      <w:ind w:left="720"/>
      <w:contextualSpacing/>
    </w:pPr>
  </w:style>
  <w:style w:type="paragraph" w:styleId="af">
    <w:name w:val="Balloon Text"/>
    <w:basedOn w:val="a"/>
    <w:link w:val="af0"/>
    <w:uiPriority w:val="99"/>
    <w:semiHidden/>
    <w:unhideWhenUsed/>
    <w:rsid w:val="001D5781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1"/>
    <w:link w:val="af"/>
    <w:uiPriority w:val="99"/>
    <w:semiHidden/>
    <w:rsid w:val="001D5781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Standard">
    <w:name w:val="Standard"/>
    <w:rsid w:val="00D606BF"/>
    <w:pPr>
      <w:suppressAutoHyphens/>
      <w:autoSpaceDN w:val="0"/>
      <w:spacing w:after="200" w:line="276" w:lineRule="auto"/>
      <w:textAlignment w:val="baseline"/>
    </w:pPr>
    <w:rPr>
      <w:rFonts w:ascii="Arial" w:eastAsia="Calibri" w:hAnsi="Arial" w:cs="Tahoma"/>
      <w:sz w:val="20"/>
    </w:rPr>
  </w:style>
  <w:style w:type="character" w:styleId="af1">
    <w:name w:val="annotation reference"/>
    <w:basedOn w:val="a1"/>
    <w:uiPriority w:val="99"/>
    <w:semiHidden/>
    <w:unhideWhenUsed/>
    <w:rsid w:val="00622197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622197"/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622197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622197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622197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10">
    <w:name w:val="Заголовок 1 Знак"/>
    <w:basedOn w:val="a1"/>
    <w:link w:val="1"/>
    <w:uiPriority w:val="9"/>
    <w:rsid w:val="00845C05"/>
    <w:rPr>
      <w:rFonts w:asciiTheme="majorHAnsi" w:eastAsiaTheme="majorEastAsia" w:hAnsiTheme="majorHAnsi" w:cstheme="majorBidi"/>
      <w:sz w:val="32"/>
      <w:szCs w:val="32"/>
      <w:lang w:eastAsia="ar-SA"/>
    </w:rPr>
  </w:style>
  <w:style w:type="paragraph" w:styleId="af6">
    <w:name w:val="TOC Heading"/>
    <w:basedOn w:val="1"/>
    <w:next w:val="a0"/>
    <w:uiPriority w:val="39"/>
    <w:unhideWhenUsed/>
    <w:qFormat/>
    <w:rsid w:val="00845C05"/>
    <w:pPr>
      <w:suppressAutoHyphens w:val="0"/>
      <w:spacing w:line="259" w:lineRule="auto"/>
      <w:outlineLvl w:val="9"/>
    </w:pPr>
    <w:rPr>
      <w:lang w:eastAsia="ru-RU"/>
    </w:rPr>
  </w:style>
  <w:style w:type="paragraph" w:styleId="a0">
    <w:name w:val="No Spacing"/>
    <w:uiPriority w:val="1"/>
    <w:qFormat/>
    <w:rsid w:val="00845C0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2">
    <w:name w:val="toc 1"/>
    <w:basedOn w:val="a"/>
    <w:next w:val="a"/>
    <w:autoRedefine/>
    <w:uiPriority w:val="39"/>
    <w:unhideWhenUsed/>
    <w:rsid w:val="00845C05"/>
    <w:pPr>
      <w:spacing w:after="100"/>
    </w:pPr>
  </w:style>
  <w:style w:type="paragraph" w:styleId="2">
    <w:name w:val="toc 2"/>
    <w:basedOn w:val="a"/>
    <w:next w:val="a"/>
    <w:autoRedefine/>
    <w:uiPriority w:val="39"/>
    <w:unhideWhenUsed/>
    <w:rsid w:val="00845C05"/>
    <w:pPr>
      <w:spacing w:after="100"/>
      <w:ind w:left="240"/>
    </w:pPr>
  </w:style>
  <w:style w:type="paragraph" w:styleId="31">
    <w:name w:val="toc 3"/>
    <w:basedOn w:val="a"/>
    <w:next w:val="a"/>
    <w:autoRedefine/>
    <w:uiPriority w:val="39"/>
    <w:unhideWhenUsed/>
    <w:rsid w:val="00845C05"/>
    <w:pPr>
      <w:spacing w:after="100"/>
      <w:ind w:left="480"/>
    </w:pPr>
  </w:style>
  <w:style w:type="character" w:customStyle="1" w:styleId="30">
    <w:name w:val="Заголовок 3 Знак"/>
    <w:basedOn w:val="a1"/>
    <w:link w:val="3"/>
    <w:uiPriority w:val="9"/>
    <w:semiHidden/>
    <w:rsid w:val="00653487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ar-SA"/>
    </w:rPr>
  </w:style>
  <w:style w:type="character" w:styleId="af7">
    <w:name w:val="Unresolved Mention"/>
    <w:basedOn w:val="a1"/>
    <w:uiPriority w:val="99"/>
    <w:semiHidden/>
    <w:unhideWhenUsed/>
    <w:rsid w:val="00653487"/>
    <w:rPr>
      <w:color w:val="605E5C"/>
      <w:shd w:val="clear" w:color="auto" w:fill="E1DFDD"/>
    </w:rPr>
  </w:style>
  <w:style w:type="table" w:styleId="-4">
    <w:name w:val="Grid Table 4"/>
    <w:basedOn w:val="a2"/>
    <w:uiPriority w:val="49"/>
    <w:rsid w:val="00653487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61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8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97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58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4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4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r52.ru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elp@r52.ru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52.ru/drugie-uslugi/gotovye-resheniya-1s-bitriks/stroitelnyy-internet-magazin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r52.ru/drugie-uslugi/gotovye-resheniya-1s-bitriks/stroitelnyy-internet-magazi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Классическая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D6B1254E9A71E4E89FE35F6C1513BB8" ma:contentTypeVersion="11" ma:contentTypeDescription="Создание документа." ma:contentTypeScope="" ma:versionID="cf7eb08721606ce962aa9baa331b1914">
  <xsd:schema xmlns:xsd="http://www.w3.org/2001/XMLSchema" xmlns:xs="http://www.w3.org/2001/XMLSchema" xmlns:p="http://schemas.microsoft.com/office/2006/metadata/properties" xmlns:ns2="8a617690-d633-4e87-8718-5b3c5639524e" xmlns:ns3="a9ce9e67-8e6c-4cf7-bdf9-09ca02db609b" targetNamespace="http://schemas.microsoft.com/office/2006/metadata/properties" ma:root="true" ma:fieldsID="315b4a6dd9d608ad7e8b36f0272d5322" ns2:_="" ns3:_="">
    <xsd:import namespace="8a617690-d633-4e87-8718-5b3c5639524e"/>
    <xsd:import namespace="a9ce9e67-8e6c-4cf7-bdf9-09ca02db60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17690-d633-4e87-8718-5b3c563952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e9e67-8e6c-4cf7-bdf9-09ca02db609b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a9ce9e67-8e6c-4cf7-bdf9-09ca02db609b">
      <UserInfo>
        <DisplayName>Daria  Zhilkina</DisplayName>
        <AccountId>13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E25F8E20-A3EC-4180-8F45-A9FA84E1A7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05F3252-C5D6-4D57-BD1F-0F425FE5D7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5CD813-A246-4646-B8B0-34486CB4E0F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617690-d633-4e87-8718-5b3c5639524e"/>
    <ds:schemaRef ds:uri="a9ce9e67-8e6c-4cf7-bdf9-09ca02db60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9BBB85D-F5F2-45FF-B819-852B59AB06FA}">
  <ds:schemaRefs>
    <ds:schemaRef ds:uri="http://schemas.microsoft.com/office/2006/metadata/properties"/>
    <ds:schemaRef ds:uri="http://schemas.microsoft.com/office/infopath/2007/PartnerControls"/>
    <ds:schemaRef ds:uri="a9ce9e67-8e6c-4cf7-bdf9-09ca02db60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5</Pages>
  <Words>1035</Words>
  <Characters>5905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Mikhail  Chekanov</dc:creator>
  <cp:keywords/>
  <dc:description/>
  <cp:lastModifiedBy>Михаил Шевцов</cp:lastModifiedBy>
  <cp:revision>66</cp:revision>
  <cp:lastPrinted>2026-04-26T23:00:00Z</cp:lastPrinted>
  <dcterms:created xsi:type="dcterms:W3CDTF">2022-06-03T12:12:00Z</dcterms:created>
  <dcterms:modified xsi:type="dcterms:W3CDTF">2026-08-05T11:33:00Z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0x010100CD6B1254E9A71E4E89FE35F6C1513BB8</vt:lpwstr>
  </property>
</Properties>
</file>